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F31" w:rsidRPr="00D67F31" w:rsidRDefault="00D67F31" w:rsidP="00D67F3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67F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67F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1.134/2014</w:t>
      </w:r>
    </w:p>
    <w:bookmarkEnd w:id="0"/>
    <w:p w:rsidR="00D67F31" w:rsidRPr="00D67F31" w:rsidRDefault="00D67F31" w:rsidP="00D67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7F31" w:rsidRPr="00D67F31" w:rsidRDefault="00D67F31" w:rsidP="00D67F31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F3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PROCEDE A NOMEAÇÃO DOS APROVADOS NO CONCURSO PÚBLICO DE QUE TRATA O EDITAL N°. 001/2011 E DÁ OUTRAS PROVIDÊNCIAS.</w:t>
      </w:r>
    </w:p>
    <w:p w:rsidR="00D67F31" w:rsidRPr="00D67F31" w:rsidRDefault="00D67F31" w:rsidP="00D67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F3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7F31" w:rsidRPr="00D67F31" w:rsidRDefault="00D67F31" w:rsidP="00D67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F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Prefeito Municipal de Iguatemi, Estado de Mato Grosso do Sul</w:t>
      </w:r>
      <w:r w:rsidRPr="00D67F31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de suas atribuições legais, em especial o disposto no artigo 73, inciso VIII, da Lei Orgânica Municipal e artigo 37, inciso II, da Constituição Federal, e,</w:t>
      </w:r>
    </w:p>
    <w:p w:rsidR="00D67F31" w:rsidRPr="00D67F31" w:rsidRDefault="00D67F31" w:rsidP="00D67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F3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7F31" w:rsidRPr="00D67F31" w:rsidRDefault="00D67F31" w:rsidP="00D67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F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o resultado do Concurso Público de que trata o </w:t>
      </w:r>
      <w:r w:rsidRPr="00D67F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n.º 001/2011</w:t>
      </w:r>
      <w:r w:rsidRPr="00D67F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disposto no </w:t>
      </w:r>
      <w:r w:rsidRPr="00D67F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n.º 002/2014</w:t>
      </w:r>
      <w:r w:rsidRPr="00D67F31">
        <w:rPr>
          <w:rFonts w:ascii="Times New Roman" w:eastAsia="Times New Roman" w:hAnsi="Times New Roman" w:cs="Times New Roman"/>
          <w:sz w:val="24"/>
          <w:szCs w:val="24"/>
          <w:lang w:eastAsia="pt-BR"/>
        </w:rPr>
        <w:t>, em que é divulgada a convocação dos candidatos aprovados por cargo, segundo a ordem de classificação, e a devida comprovação dos requisitos legais exigidos e apresentação dos documentos solicitados,</w:t>
      </w:r>
    </w:p>
    <w:p w:rsidR="00D67F31" w:rsidRPr="00D67F31" w:rsidRDefault="00D67F31" w:rsidP="00D67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F3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7F31" w:rsidRPr="00D67F31" w:rsidRDefault="00D67F31" w:rsidP="00D67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F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D67F31" w:rsidRPr="00D67F31" w:rsidRDefault="00D67F31" w:rsidP="00D67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F3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7F31" w:rsidRPr="00D67F31" w:rsidRDefault="00D67F31" w:rsidP="00D67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F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1º-</w:t>
      </w:r>
      <w:r w:rsidRPr="00D67F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 nomeados para os fins e efeitos legais, os candidatos aprovados no Concurso Público de que trata o </w:t>
      </w:r>
      <w:r w:rsidRPr="00D67F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n°001/2011</w:t>
      </w:r>
      <w:r w:rsidRPr="00D67F31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o preenchimento de vagas em cargos efetivos da Administração Municipal.</w:t>
      </w:r>
    </w:p>
    <w:p w:rsidR="00D67F31" w:rsidRPr="00D67F31" w:rsidRDefault="00D67F31" w:rsidP="00D67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F3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7F31" w:rsidRPr="00D67F31" w:rsidRDefault="00D67F31" w:rsidP="00D67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F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2º</w:t>
      </w:r>
      <w:r w:rsidRPr="00D67F31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para fins do disposto no art. 1° deste Decreto, observada a ordem de classificação, são os seguintes:</w:t>
      </w:r>
    </w:p>
    <w:p w:rsidR="00D67F31" w:rsidRPr="00D67F31" w:rsidRDefault="00D67F31" w:rsidP="00D67F31">
      <w:pPr>
        <w:spacing w:before="100" w:beforeAutospacing="1" w:after="100" w:afterAutospacing="1" w:line="240" w:lineRule="auto"/>
        <w:ind w:left="141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F3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4304"/>
        <w:gridCol w:w="2745"/>
      </w:tblGrid>
      <w:tr w:rsidR="00D67F31" w:rsidRPr="00D67F31" w:rsidTr="00D67F31"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F31" w:rsidRPr="00D67F31" w:rsidRDefault="00D67F31" w:rsidP="00D67F3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7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n. </w:t>
            </w:r>
            <w:proofErr w:type="spellStart"/>
            <w:r w:rsidRPr="00D67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</w:t>
            </w:r>
            <w:proofErr w:type="spellEnd"/>
          </w:p>
        </w:tc>
        <w:tc>
          <w:tcPr>
            <w:tcW w:w="4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F31" w:rsidRPr="00D67F31" w:rsidRDefault="00D67F31" w:rsidP="00D67F3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7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 Candidato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F31" w:rsidRPr="00D67F31" w:rsidRDefault="00D67F31" w:rsidP="00D67F3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7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Classificação</w:t>
            </w:r>
          </w:p>
        </w:tc>
      </w:tr>
    </w:tbl>
    <w:p w:rsidR="00D67F31" w:rsidRPr="00D67F31" w:rsidRDefault="00D67F31" w:rsidP="00D67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F3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4574"/>
        <w:gridCol w:w="2546"/>
      </w:tblGrid>
      <w:tr w:rsidR="00D67F31" w:rsidRPr="00D67F31" w:rsidTr="00D67F31">
        <w:tc>
          <w:tcPr>
            <w:tcW w:w="9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F31" w:rsidRPr="00D67F31" w:rsidRDefault="00D67F31" w:rsidP="00D67F3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7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409 Mecânico</w:t>
            </w:r>
          </w:p>
        </w:tc>
      </w:tr>
      <w:tr w:rsidR="00D67F31" w:rsidRPr="00D67F31" w:rsidTr="00D67F31"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F31" w:rsidRPr="00D67F31" w:rsidRDefault="00D67F31" w:rsidP="00D67F3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7F3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24422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F31" w:rsidRPr="00D67F31" w:rsidRDefault="00D67F31" w:rsidP="00D67F3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7F3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ODINEI MACHADO MARTINS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7F31" w:rsidRPr="00D67F31" w:rsidRDefault="00D67F31" w:rsidP="00D67F31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7F3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</w:tbl>
    <w:p w:rsidR="00D67F31" w:rsidRPr="00D67F31" w:rsidRDefault="00D67F31" w:rsidP="00D67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F3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7F31" w:rsidRPr="00D67F31" w:rsidRDefault="00D67F31" w:rsidP="00D67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F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3º</w:t>
      </w:r>
      <w:r w:rsidRPr="00D67F31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relacionados no art.2º deste Decreto apresentaram, na Divisão de Pessoal da Prefeitura Municipal, a documentação necessária e exigida no Edital n°001/2011, e tomarão posse a até o dia 27 de fevereiro de 2014.</w:t>
      </w:r>
    </w:p>
    <w:p w:rsidR="00D67F31" w:rsidRPr="00D67F31" w:rsidRDefault="00D67F31" w:rsidP="00D67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F3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D67F31" w:rsidRPr="00D67F31" w:rsidRDefault="00D67F31" w:rsidP="00D67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F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primeiro.</w:t>
      </w:r>
      <w:r w:rsidRPr="00D67F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posse se dará através de ato a ser realizado até o dia 27 de fevereiro de 2014, no Paço Municipal, localizado </w:t>
      </w:r>
      <w:proofErr w:type="spellStart"/>
      <w:r w:rsidRPr="00D67F31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spellEnd"/>
      <w:r w:rsidRPr="00D67F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Avenida Laudelino Peixoto, 871, centro – Iguatemi/MS.</w:t>
      </w:r>
    </w:p>
    <w:p w:rsidR="00D67F31" w:rsidRPr="00D67F31" w:rsidRDefault="00D67F31" w:rsidP="00D67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F3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7F31" w:rsidRPr="00D67F31" w:rsidRDefault="00D67F31" w:rsidP="00D67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F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Segundo. </w:t>
      </w:r>
      <w:r w:rsidRPr="00D67F31">
        <w:rPr>
          <w:rFonts w:ascii="Times New Roman" w:eastAsia="Times New Roman" w:hAnsi="Times New Roman" w:cs="Times New Roman"/>
          <w:sz w:val="24"/>
          <w:szCs w:val="24"/>
          <w:lang w:eastAsia="pt-BR"/>
        </w:rPr>
        <w:t>O nomeado que não se apresentar para a posse no prazo estabelecido terá a sua nomeação sem efeito.</w:t>
      </w:r>
    </w:p>
    <w:p w:rsidR="00D67F31" w:rsidRPr="00D67F31" w:rsidRDefault="00D67F31" w:rsidP="00D67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F3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7F31" w:rsidRPr="00D67F31" w:rsidRDefault="00D67F31" w:rsidP="00D67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F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4º</w:t>
      </w:r>
      <w:r w:rsidRPr="00D67F31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pelo presente Decreto, uma vez empossados em seus respectivos cargos, com lotação definida em portaria a ser publicada até a data da posse, poderão entrar em exercício na Administração Municipal a partir do dia 13 de fevereiro de 2014.</w:t>
      </w:r>
    </w:p>
    <w:p w:rsidR="00D67F31" w:rsidRPr="00D67F31" w:rsidRDefault="00D67F31" w:rsidP="00D67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F3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7F31" w:rsidRPr="00D67F31" w:rsidRDefault="00D67F31" w:rsidP="00D67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F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5º</w:t>
      </w:r>
      <w:r w:rsidRPr="00D67F31">
        <w:rPr>
          <w:rFonts w:ascii="Times New Roman" w:eastAsia="Times New Roman" w:hAnsi="Times New Roman" w:cs="Times New Roman"/>
          <w:sz w:val="24"/>
          <w:szCs w:val="24"/>
          <w:lang w:eastAsia="pt-BR"/>
        </w:rPr>
        <w:t>-Revogadas as disposições em contrário, este Decreto entrará em vigor na data de sua publicação.</w:t>
      </w:r>
    </w:p>
    <w:p w:rsidR="00D67F31" w:rsidRPr="00D67F31" w:rsidRDefault="00D67F31" w:rsidP="00D67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F3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7F31" w:rsidRPr="00D67F31" w:rsidRDefault="00D67F31" w:rsidP="00D67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F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DOZE DIAS DO MÊS DE FEVEREIRO DO ANO DE DOIS MIL E CATORZE.</w:t>
      </w:r>
    </w:p>
    <w:p w:rsidR="00D67F31" w:rsidRPr="00D67F31" w:rsidRDefault="00D67F31" w:rsidP="00D67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F3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7F31" w:rsidRPr="00D67F31" w:rsidRDefault="00D67F31" w:rsidP="00D67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F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D67F31" w:rsidRPr="00D67F31" w:rsidRDefault="00D67F31" w:rsidP="00D67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F3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E10CE" w:rsidRDefault="003E10CE"/>
    <w:sectPr w:rsidR="003E1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31"/>
    <w:rsid w:val="003E10CE"/>
    <w:rsid w:val="00D6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70AF5-626D-4670-B4F3-52CF28E0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2016-08-15T13:00:00Z</dcterms:created>
  <dcterms:modified xsi:type="dcterms:W3CDTF">2016-08-15T13:01:00Z</dcterms:modified>
</cp:coreProperties>
</file>