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01" w:rsidRPr="008E0701" w:rsidRDefault="008E0701" w:rsidP="008E0701">
      <w:pPr>
        <w:spacing w:before="100" w:beforeAutospacing="1" w:after="100" w:afterAutospacing="1" w:line="240" w:lineRule="auto"/>
        <w:jc w:val="center"/>
        <w:outlineLvl w:val="4"/>
        <w:rPr>
          <w:rFonts w:ascii="Times New Roman" w:eastAsia="Times New Roman" w:hAnsi="Times New Roman" w:cs="Times New Roman"/>
          <w:b/>
          <w:bCs/>
          <w:sz w:val="24"/>
          <w:szCs w:val="24"/>
          <w:lang w:eastAsia="pt-BR"/>
        </w:rPr>
      </w:pPr>
      <w:bookmarkStart w:id="0" w:name="_GoBack"/>
      <w:r w:rsidRPr="008E0701">
        <w:rPr>
          <w:rFonts w:ascii="Times New Roman" w:eastAsia="Times New Roman" w:hAnsi="Times New Roman" w:cs="Times New Roman"/>
          <w:b/>
          <w:bCs/>
          <w:sz w:val="24"/>
          <w:szCs w:val="24"/>
          <w:lang w:eastAsia="pt-BR"/>
        </w:rPr>
        <w:t>GABINETE DO PREFEITO</w:t>
      </w:r>
      <w:r w:rsidRPr="008E0701">
        <w:rPr>
          <w:rFonts w:ascii="Times New Roman" w:eastAsia="Times New Roman" w:hAnsi="Times New Roman" w:cs="Times New Roman"/>
          <w:b/>
          <w:bCs/>
          <w:sz w:val="24"/>
          <w:szCs w:val="24"/>
          <w:lang w:eastAsia="pt-BR"/>
        </w:rPr>
        <w:br/>
        <w:t>DECRETO1.411/2016</w:t>
      </w:r>
    </w:p>
    <w:bookmarkEnd w:id="0"/>
    <w:p w:rsidR="008E0701" w:rsidRPr="008E0701" w:rsidRDefault="008E0701" w:rsidP="008E0701">
      <w:pPr>
        <w:spacing w:after="0" w:line="240" w:lineRule="auto"/>
        <w:rPr>
          <w:rFonts w:ascii="Times New Roman" w:eastAsia="Times New Roman" w:hAnsi="Times New Roman" w:cs="Times New Roman"/>
          <w:sz w:val="24"/>
          <w:szCs w:val="24"/>
          <w:lang w:eastAsia="pt-BR"/>
        </w:rPr>
      </w:pPr>
    </w:p>
    <w:p w:rsidR="008E0701" w:rsidRPr="008E0701" w:rsidRDefault="008E0701" w:rsidP="008E0701">
      <w:pPr>
        <w:spacing w:before="100" w:beforeAutospacing="1" w:after="100" w:afterAutospacing="1" w:line="240" w:lineRule="auto"/>
        <w:ind w:left="120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“HOMOLOGA O LAUDO DE AVALIAÇÃO QUE ESPECIFICA”.</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JOSÉ ROBERTO FELIPPE ARCOVERDE</w:t>
      </w:r>
      <w:r w:rsidRPr="008E0701">
        <w:rPr>
          <w:rFonts w:ascii="Times New Roman" w:eastAsia="Times New Roman" w:hAnsi="Times New Roman" w:cs="Times New Roman"/>
          <w:sz w:val="24"/>
          <w:szCs w:val="24"/>
          <w:lang w:eastAsia="pt-BR"/>
        </w:rPr>
        <w:t>, Prefeito Municipal de Iguatemi, Estado de Mato Grosso do Sul, no uso da competência que lhe confere a Lei Orgânica do Município,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 xml:space="preserve">D E C R E T </w:t>
      </w:r>
      <w:proofErr w:type="gramStart"/>
      <w:r w:rsidRPr="008E0701">
        <w:rPr>
          <w:rFonts w:ascii="Times New Roman" w:eastAsia="Times New Roman" w:hAnsi="Times New Roman" w:cs="Times New Roman"/>
          <w:b/>
          <w:bCs/>
          <w:sz w:val="24"/>
          <w:szCs w:val="24"/>
          <w:lang w:eastAsia="pt-BR"/>
        </w:rPr>
        <w:t>A :</w:t>
      </w:r>
      <w:proofErr w:type="gramEnd"/>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 xml:space="preserve">Art. 1º - </w:t>
      </w:r>
      <w:r w:rsidRPr="008E0701">
        <w:rPr>
          <w:rFonts w:ascii="Times New Roman" w:eastAsia="Times New Roman" w:hAnsi="Times New Roman" w:cs="Times New Roman"/>
          <w:sz w:val="24"/>
          <w:szCs w:val="24"/>
          <w:lang w:eastAsia="pt-BR"/>
        </w:rPr>
        <w:t xml:space="preserve">Fica homologado o </w:t>
      </w:r>
      <w:r w:rsidRPr="008E0701">
        <w:rPr>
          <w:rFonts w:ascii="Times New Roman" w:eastAsia="Times New Roman" w:hAnsi="Times New Roman" w:cs="Times New Roman"/>
          <w:b/>
          <w:bCs/>
          <w:sz w:val="24"/>
          <w:szCs w:val="24"/>
          <w:lang w:eastAsia="pt-BR"/>
        </w:rPr>
        <w:t xml:space="preserve">Laudo de Avaliação </w:t>
      </w:r>
      <w:r w:rsidRPr="008E0701">
        <w:rPr>
          <w:rFonts w:ascii="Times New Roman" w:eastAsia="Times New Roman" w:hAnsi="Times New Roman" w:cs="Times New Roman"/>
          <w:sz w:val="24"/>
          <w:szCs w:val="24"/>
          <w:lang w:eastAsia="pt-BR"/>
        </w:rPr>
        <w:t>proferido pela Comissão constituída pelo Decreto no 1.405/2016, o qual passa a fazer parte integrante e indissociável deste Decreto.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Parágrafo Único</w:t>
      </w:r>
      <w:r w:rsidRPr="008E0701">
        <w:rPr>
          <w:rFonts w:ascii="Times New Roman" w:eastAsia="Times New Roman" w:hAnsi="Times New Roman" w:cs="Times New Roman"/>
          <w:sz w:val="24"/>
          <w:szCs w:val="24"/>
          <w:lang w:eastAsia="pt-BR"/>
        </w:rPr>
        <w:t xml:space="preserve"> - As Secretarias Municipais de Administração e Finanças ficam autorizadas a providenciar a expedição dos atos necessários à realização do leilão dos bens avaliados, observadas as formalidades e disposições legais em vigor, em especial aquelas da Lei federal nº 8.666/93.</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Art. 2º -</w:t>
      </w:r>
      <w:r w:rsidRPr="008E0701">
        <w:rPr>
          <w:rFonts w:ascii="Times New Roman" w:eastAsia="Times New Roman" w:hAnsi="Times New Roman" w:cs="Times New Roman"/>
          <w:sz w:val="24"/>
          <w:szCs w:val="24"/>
          <w:lang w:eastAsia="pt-BR"/>
        </w:rPr>
        <w:t xml:space="preserve"> Este decreto entrará em vigor na data de sua publicação, revogadas as disposições em contrário.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GABINETE DO PREFEITO MUNICIPAL DE IGUATEMI, ESTADO DE MATO GROSSO DO SUL, AOS VINTE E SEIS DIAS DO MÊS DE OUTUBRO DO ANO DE DOIS MIL E DEZESSEIS.</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i/>
          <w:iCs/>
          <w:sz w:val="24"/>
          <w:szCs w:val="24"/>
          <w:lang w:eastAsia="pt-BR"/>
        </w:rPr>
        <w:t>JOSÉ ROBERTO FELIPPE ARCOVERDE</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Prefeito Municipal</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u w:val="single"/>
          <w:lang w:eastAsia="pt-BR"/>
        </w:rPr>
        <w:t>LAUDO DE AVALIAÇÃO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lastRenderedPageBreak/>
        <w:t xml:space="preserve">A Comissão de Avaliação nomeada pelo Decreto Municipal nº 1.405/2016, compostas pelos servidores públicos municipais </w:t>
      </w:r>
      <w:proofErr w:type="spellStart"/>
      <w:r w:rsidRPr="008E0701">
        <w:rPr>
          <w:rFonts w:ascii="Times New Roman" w:eastAsia="Times New Roman" w:hAnsi="Times New Roman" w:cs="Times New Roman"/>
          <w:b/>
          <w:bCs/>
          <w:sz w:val="24"/>
          <w:szCs w:val="24"/>
          <w:lang w:eastAsia="pt-BR"/>
        </w:rPr>
        <w:t>Josimar</w:t>
      </w:r>
      <w:proofErr w:type="spellEnd"/>
      <w:r w:rsidRPr="008E0701">
        <w:rPr>
          <w:rFonts w:ascii="Times New Roman" w:eastAsia="Times New Roman" w:hAnsi="Times New Roman" w:cs="Times New Roman"/>
          <w:b/>
          <w:bCs/>
          <w:sz w:val="24"/>
          <w:szCs w:val="24"/>
          <w:lang w:eastAsia="pt-BR"/>
        </w:rPr>
        <w:t xml:space="preserve"> </w:t>
      </w:r>
      <w:proofErr w:type="spellStart"/>
      <w:r w:rsidRPr="008E0701">
        <w:rPr>
          <w:rFonts w:ascii="Times New Roman" w:eastAsia="Times New Roman" w:hAnsi="Times New Roman" w:cs="Times New Roman"/>
          <w:b/>
          <w:bCs/>
          <w:sz w:val="24"/>
          <w:szCs w:val="24"/>
          <w:lang w:eastAsia="pt-BR"/>
        </w:rPr>
        <w:t>Marafigo</w:t>
      </w:r>
      <w:proofErr w:type="spellEnd"/>
      <w:r w:rsidRPr="008E0701">
        <w:rPr>
          <w:rFonts w:ascii="Times New Roman" w:eastAsia="Times New Roman" w:hAnsi="Times New Roman" w:cs="Times New Roman"/>
          <w:sz w:val="24"/>
          <w:szCs w:val="24"/>
          <w:lang w:eastAsia="pt-BR"/>
        </w:rPr>
        <w:t xml:space="preserve">, Chefe de Departamento II, </w:t>
      </w:r>
      <w:r w:rsidRPr="008E0701">
        <w:rPr>
          <w:rFonts w:ascii="Times New Roman" w:eastAsia="Times New Roman" w:hAnsi="Times New Roman" w:cs="Times New Roman"/>
          <w:b/>
          <w:bCs/>
          <w:sz w:val="24"/>
          <w:szCs w:val="24"/>
          <w:lang w:eastAsia="pt-BR"/>
        </w:rPr>
        <w:t>Ramão Lino Guerreiro</w:t>
      </w:r>
      <w:r w:rsidRPr="008E0701">
        <w:rPr>
          <w:rFonts w:ascii="Times New Roman" w:eastAsia="Times New Roman" w:hAnsi="Times New Roman" w:cs="Times New Roman"/>
          <w:sz w:val="24"/>
          <w:szCs w:val="24"/>
          <w:lang w:eastAsia="pt-BR"/>
        </w:rPr>
        <w:t xml:space="preserve">, Secretário Municipal de Administração e </w:t>
      </w:r>
      <w:r w:rsidRPr="008E0701">
        <w:rPr>
          <w:rFonts w:ascii="Times New Roman" w:eastAsia="Times New Roman" w:hAnsi="Times New Roman" w:cs="Times New Roman"/>
          <w:b/>
          <w:bCs/>
          <w:sz w:val="24"/>
          <w:szCs w:val="24"/>
          <w:lang w:eastAsia="pt-BR"/>
        </w:rPr>
        <w:t>Marcos José dos Santos Almeida</w:t>
      </w:r>
      <w:r w:rsidRPr="008E0701">
        <w:rPr>
          <w:rFonts w:ascii="Times New Roman" w:eastAsia="Times New Roman" w:hAnsi="Times New Roman" w:cs="Times New Roman"/>
          <w:sz w:val="24"/>
          <w:szCs w:val="24"/>
          <w:lang w:eastAsia="pt-BR"/>
        </w:rPr>
        <w:t>, Chefe de Departamento II, com o objetivo de proceder a avaliação dos bens móveis relacionados no Anexo Único do referido Decreto, reuniu-se e procedeu a seguinte avaliação: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u w:val="single"/>
          <w:lang w:eastAsia="pt-BR"/>
        </w:rPr>
        <w:t>DOS CRITÉRIOS ADOTADOS:</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 Foram realizadas consultas junto a revendedoras e ao comércio da região para obter o preço de mercado, para bens iguais ou similares em perfeito estado de conservação;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b) Foram verificados o estado de conservação dos bens a serem avaliados;</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 Os valores da avaliação foram baseados no estado em que se encontram os bens, para fins de leilão público, sem qualquer tipo de garantia, considerando preço inicial, sendo que qualquer cidadão poderá participar e ampliar o valor na aquisição;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 Foram calculados, em números aproximados, o valor dos reparos necessários, e deduzido esse valor, do valor informado pelos revendedores e/ou comércio, resultando dessa operação o valor individual, real e efetivo de cada um, para fins de lance mínimo no leilão, conforme quadro abaixo.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BENS MÓVEIS EM DESUSO E COM DIREITO A DOCUMENTAÇÃO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638"/>
        <w:gridCol w:w="1590"/>
        <w:gridCol w:w="1300"/>
        <w:gridCol w:w="1230"/>
        <w:gridCol w:w="1474"/>
        <w:gridCol w:w="905"/>
        <w:gridCol w:w="1347"/>
      </w:tblGrid>
      <w:tr w:rsidR="008E0701" w:rsidRPr="008E0701" w:rsidTr="008E0701">
        <w:tc>
          <w:tcPr>
            <w:tcW w:w="562"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LOTE</w:t>
            </w:r>
          </w:p>
        </w:tc>
        <w:tc>
          <w:tcPr>
            <w:tcW w:w="162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DESCRIÇÃO</w:t>
            </w:r>
          </w:p>
        </w:tc>
        <w:tc>
          <w:tcPr>
            <w:tcW w:w="139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MARCA</w:t>
            </w:r>
          </w:p>
        </w:tc>
        <w:tc>
          <w:tcPr>
            <w:tcW w:w="1290"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MODELO</w:t>
            </w:r>
          </w:p>
        </w:tc>
        <w:tc>
          <w:tcPr>
            <w:tcW w:w="13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ANO E MODELO DE</w:t>
            </w:r>
            <w:r w:rsidRPr="008E0701">
              <w:rPr>
                <w:rFonts w:ascii="Times New Roman" w:eastAsia="Times New Roman" w:hAnsi="Times New Roman" w:cs="Times New Roman"/>
                <w:sz w:val="24"/>
                <w:szCs w:val="24"/>
                <w:lang w:eastAsia="pt-BR"/>
              </w:rPr>
              <w:t xml:space="preserve"> </w:t>
            </w:r>
            <w:r w:rsidRPr="008E0701">
              <w:rPr>
                <w:rFonts w:ascii="Times New Roman" w:eastAsia="Times New Roman" w:hAnsi="Times New Roman" w:cs="Times New Roman"/>
                <w:b/>
                <w:bCs/>
                <w:sz w:val="24"/>
                <w:szCs w:val="24"/>
                <w:lang w:eastAsia="pt-BR"/>
              </w:rPr>
              <w:t>FABRICAÇÃO</w:t>
            </w:r>
          </w:p>
        </w:tc>
        <w:tc>
          <w:tcPr>
            <w:tcW w:w="1045"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PLACA</w:t>
            </w:r>
          </w:p>
        </w:tc>
        <w:tc>
          <w:tcPr>
            <w:tcW w:w="1232"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VALOR DA AVALIAÇÃO (R$)</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01</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CAMINHONETE AMBULANCIA</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Volkswagen</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Saveiro Transformada</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2009/2010</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HSH2234</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6.000,00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02</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AUTOMÓVEL</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Fiat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xml:space="preserve">Uno Mille Way </w:t>
            </w:r>
            <w:proofErr w:type="spellStart"/>
            <w:r w:rsidRPr="008E0701">
              <w:rPr>
                <w:rFonts w:ascii="Times New Roman" w:eastAsia="Times New Roman" w:hAnsi="Times New Roman" w:cs="Times New Roman"/>
                <w:sz w:val="24"/>
                <w:szCs w:val="24"/>
                <w:lang w:eastAsia="pt-BR"/>
              </w:rPr>
              <w:t>Economy</w:t>
            </w:r>
            <w:proofErr w:type="spellEnd"/>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2013/2013</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HTO2802</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8.000,00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03</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AUTOMÓVEL</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Fiat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xml:space="preserve">Uno Mille </w:t>
            </w:r>
            <w:proofErr w:type="spellStart"/>
            <w:r w:rsidRPr="008E0701">
              <w:rPr>
                <w:rFonts w:ascii="Times New Roman" w:eastAsia="Times New Roman" w:hAnsi="Times New Roman" w:cs="Times New Roman"/>
                <w:sz w:val="24"/>
                <w:szCs w:val="24"/>
                <w:lang w:eastAsia="pt-BR"/>
              </w:rPr>
              <w:t>Economy</w:t>
            </w:r>
            <w:proofErr w:type="spellEnd"/>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2013/2013</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HTO-2798</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8.000,00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04</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CAMIONETA</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Renault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proofErr w:type="spellStart"/>
            <w:r w:rsidRPr="008E0701">
              <w:rPr>
                <w:rFonts w:ascii="Times New Roman" w:eastAsia="Times New Roman" w:hAnsi="Times New Roman" w:cs="Times New Roman"/>
                <w:sz w:val="24"/>
                <w:szCs w:val="24"/>
                <w:lang w:eastAsia="pt-BR"/>
              </w:rPr>
              <w:t>Duster</w:t>
            </w:r>
            <w:proofErr w:type="spellEnd"/>
            <w:r w:rsidRPr="008E0701">
              <w:rPr>
                <w:rFonts w:ascii="Times New Roman" w:eastAsia="Times New Roman" w:hAnsi="Times New Roman" w:cs="Times New Roman"/>
                <w:sz w:val="24"/>
                <w:szCs w:val="24"/>
                <w:lang w:eastAsia="pt-BR"/>
              </w:rPr>
              <w:t xml:space="preserve"> 2.0 4X4 D</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2013/2013</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HTO2789</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13.000,00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05</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AUTOMÓVEL</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Volkswagen</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Gol 1.0 GIV</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2013/2014</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HTO-2794</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8.000,00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lastRenderedPageBreak/>
              <w:t>06</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AUTOMÓVEL</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Volkswagen</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Gol Power GIV</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2008/2009</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HTC9490</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6.000,00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07</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AUTOMÓVEL</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GM CHEVROLET</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CORSA WIND</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2000/2001</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AJK2202</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3.000,00</w:t>
            </w:r>
          </w:p>
        </w:tc>
      </w:tr>
      <w:tr w:rsidR="008E0701" w:rsidRPr="008E0701" w:rsidTr="008E0701">
        <w:tc>
          <w:tcPr>
            <w:tcW w:w="562"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08</w:t>
            </w:r>
          </w:p>
        </w:tc>
        <w:tc>
          <w:tcPr>
            <w:tcW w:w="162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SEMI REBOQUE</w:t>
            </w:r>
          </w:p>
        </w:tc>
        <w:tc>
          <w:tcPr>
            <w:tcW w:w="139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GUERRA</w:t>
            </w:r>
          </w:p>
        </w:tc>
        <w:tc>
          <w:tcPr>
            <w:tcW w:w="1290"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AG BS</w:t>
            </w:r>
          </w:p>
        </w:tc>
        <w:tc>
          <w:tcPr>
            <w:tcW w:w="1347"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2011/2011</w:t>
            </w:r>
          </w:p>
        </w:tc>
        <w:tc>
          <w:tcPr>
            <w:tcW w:w="1045"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JIX 0207</w:t>
            </w:r>
          </w:p>
        </w:tc>
        <w:tc>
          <w:tcPr>
            <w:tcW w:w="1232"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35.000,00</w:t>
            </w:r>
          </w:p>
        </w:tc>
      </w:tr>
    </w:tbl>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BENS SUCATEADOS EM DESUSO: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727"/>
        <w:gridCol w:w="4455"/>
        <w:gridCol w:w="1761"/>
        <w:gridCol w:w="1541"/>
      </w:tblGrid>
      <w:tr w:rsidR="008E0701" w:rsidRPr="008E0701" w:rsidTr="008E0701">
        <w:tc>
          <w:tcPr>
            <w:tcW w:w="704"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LOTE</w:t>
            </w:r>
          </w:p>
        </w:tc>
        <w:tc>
          <w:tcPr>
            <w:tcW w:w="467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DESCRIÇÃO</w:t>
            </w:r>
          </w:p>
        </w:tc>
        <w:tc>
          <w:tcPr>
            <w:tcW w:w="180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MARCA</w:t>
            </w:r>
          </w:p>
        </w:tc>
        <w:tc>
          <w:tcPr>
            <w:tcW w:w="1311"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sz w:val="24"/>
                <w:szCs w:val="24"/>
                <w:lang w:eastAsia="pt-BR"/>
              </w:rPr>
              <w:t>VALOR DA AVALIAÇÃO (R$)</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09</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diversos aparelhos de ares condicionados, ventiladores e geladeiras</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100,00</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10</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diversos mobiliários e equipamentos hospitalares</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200,00</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11</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diversos mobiliários escolares e de escritório</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100,00</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12</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diversas bicicletas</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100,00</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13</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diversos equipamentos e periféricos eletrônicos e de informática</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100,00</w:t>
            </w:r>
          </w:p>
        </w:tc>
      </w:tr>
      <w:tr w:rsidR="008E0701" w:rsidRPr="008E0701" w:rsidTr="008E0701">
        <w:tc>
          <w:tcPr>
            <w:tcW w:w="704"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14</w:t>
            </w:r>
          </w:p>
        </w:tc>
        <w:tc>
          <w:tcPr>
            <w:tcW w:w="4678"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Sucata de diversos veículos sem direito a qualquer documentação e destinados para reciclagem</w:t>
            </w:r>
          </w:p>
        </w:tc>
        <w:tc>
          <w:tcPr>
            <w:tcW w:w="180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DIVERSOS</w:t>
            </w:r>
          </w:p>
        </w:tc>
        <w:tc>
          <w:tcPr>
            <w:tcW w:w="1311" w:type="dxa"/>
            <w:tcBorders>
              <w:top w:val="nil"/>
              <w:left w:val="nil"/>
              <w:bottom w:val="single" w:sz="8" w:space="0" w:color="auto"/>
              <w:right w:val="single" w:sz="8" w:space="0" w:color="auto"/>
            </w:tcBorders>
            <w:tcMar>
              <w:top w:w="15" w:type="dxa"/>
              <w:left w:w="15" w:type="dxa"/>
              <w:bottom w:w="15" w:type="dxa"/>
              <w:right w:w="15" w:type="dxa"/>
            </w:tcMar>
            <w:vAlign w:val="center"/>
            <w:hideMark/>
          </w:tcPr>
          <w:p w:rsidR="008E0701" w:rsidRPr="008E0701" w:rsidRDefault="008E0701" w:rsidP="008E0701">
            <w:pPr>
              <w:spacing w:before="100" w:beforeAutospacing="1" w:after="100" w:afterAutospacing="1" w:line="240" w:lineRule="auto"/>
              <w:ind w:left="30"/>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500,00</w:t>
            </w:r>
          </w:p>
        </w:tc>
      </w:tr>
    </w:tbl>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Iguatemi/MS, 25 de outubro de 2016.</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i/>
          <w:iCs/>
          <w:sz w:val="24"/>
          <w:szCs w:val="24"/>
          <w:lang w:eastAsia="pt-BR"/>
        </w:rPr>
        <w:t>JOSIMAR MARAFIGO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Chefe de Departamento II</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Presidente</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i/>
          <w:iCs/>
          <w:sz w:val="24"/>
          <w:szCs w:val="24"/>
          <w:lang w:eastAsia="pt-BR"/>
        </w:rPr>
        <w:t>RAMÃO LINO GUERREIRO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Secretário Municipal de Administração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Membro</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 </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b/>
          <w:bCs/>
          <w:i/>
          <w:iCs/>
          <w:sz w:val="24"/>
          <w:szCs w:val="24"/>
          <w:lang w:eastAsia="pt-BR"/>
        </w:rPr>
        <w:lastRenderedPageBreak/>
        <w:t>MARCOS JOSÉ DOS SANTOS ALMEIDA</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Chefe de Departamento II</w:t>
      </w:r>
    </w:p>
    <w:p w:rsidR="008E0701" w:rsidRPr="008E0701" w:rsidRDefault="008E0701" w:rsidP="008E0701">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E0701">
        <w:rPr>
          <w:rFonts w:ascii="Times New Roman" w:eastAsia="Times New Roman" w:hAnsi="Times New Roman" w:cs="Times New Roman"/>
          <w:sz w:val="24"/>
          <w:szCs w:val="24"/>
          <w:lang w:eastAsia="pt-BR"/>
        </w:rPr>
        <w:t>Membro</w:t>
      </w:r>
    </w:p>
    <w:p w:rsidR="002842B1" w:rsidRDefault="002842B1"/>
    <w:sectPr w:rsidR="002842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01"/>
    <w:rsid w:val="002842B1"/>
    <w:rsid w:val="008E07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8E098-D951-4D47-91B8-09D54C1F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593</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2016-12-06T14:28:00Z</dcterms:created>
  <dcterms:modified xsi:type="dcterms:W3CDTF">2016-12-06T14:28:00Z</dcterms:modified>
</cp:coreProperties>
</file>