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3F8" w:rsidRPr="004463F8" w:rsidRDefault="004463F8" w:rsidP="004463F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463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4463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1007/2012</w:t>
      </w:r>
    </w:p>
    <w:bookmarkEnd w:id="0"/>
    <w:p w:rsidR="004463F8" w:rsidRPr="004463F8" w:rsidRDefault="004463F8" w:rsidP="0044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63F8" w:rsidRPr="004463F8" w:rsidRDefault="004463F8" w:rsidP="00446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63F8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“NOMEIA COMISSÃO DE SINDICÂNCIA PRELIMINAR PARA INVESTIGAÇÃO DE POSSÍVEIS IRREGULARIDADES QUE MENCIONA”.</w:t>
      </w:r>
    </w:p>
    <w:p w:rsidR="004463F8" w:rsidRPr="004463F8" w:rsidRDefault="004463F8" w:rsidP="00446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63F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463F8" w:rsidRPr="004463F8" w:rsidRDefault="004463F8" w:rsidP="00446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63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JOSÉ ROBERTO FELIPPE ARCOVERDE, </w:t>
      </w:r>
      <w:r w:rsidRPr="004463F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 DE IGUATEMI, ESTADO DE MATO GROSSO DO SUL, no uso das atribuições legais que lhe confere a Lei Orgânica Municipal e o art. 135 da Lei Complementar Municipal n.º 22/2005,</w:t>
      </w:r>
    </w:p>
    <w:p w:rsidR="004463F8" w:rsidRPr="004463F8" w:rsidRDefault="004463F8" w:rsidP="00446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63F8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a notícia de suposto descumprimento por agentes públicos municipais, da legislação eleitoral, seja a Lei n.º 9.504/1997, bem como a Resolução TSE n.º 23.370/2011, e demais dispositivos aplicáveis, em especial ao Decreto Municipal n.º 979/2012,</w:t>
      </w:r>
    </w:p>
    <w:p w:rsidR="004463F8" w:rsidRPr="004463F8" w:rsidRDefault="004463F8" w:rsidP="00446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63F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463F8" w:rsidRPr="004463F8" w:rsidRDefault="004463F8" w:rsidP="00446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63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DECRETA:</w:t>
      </w:r>
    </w:p>
    <w:p w:rsidR="004463F8" w:rsidRPr="004463F8" w:rsidRDefault="004463F8" w:rsidP="00446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63F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463F8" w:rsidRPr="004463F8" w:rsidRDefault="004463F8" w:rsidP="00446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63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1.</w:t>
      </w:r>
      <w:r w:rsidRPr="004463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Nomeada a </w:t>
      </w:r>
      <w:r w:rsidRPr="004463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Comissão de Sindicância Preliminar – CSP</w:t>
      </w:r>
      <w:r w:rsidRPr="004463F8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objetivo de apurar suposto descumprimento da legislação eleitoral, no tocante às condutas vedadas aos agentes públicos durante o período eleitoral.</w:t>
      </w:r>
    </w:p>
    <w:p w:rsidR="004463F8" w:rsidRPr="004463F8" w:rsidRDefault="004463F8" w:rsidP="00446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63F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463F8" w:rsidRPr="004463F8" w:rsidRDefault="004463F8" w:rsidP="00446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63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2. </w:t>
      </w:r>
      <w:r w:rsidRPr="004463F8">
        <w:rPr>
          <w:rFonts w:ascii="Times New Roman" w:eastAsia="Times New Roman" w:hAnsi="Times New Roman" w:cs="Times New Roman"/>
          <w:sz w:val="24"/>
          <w:szCs w:val="24"/>
          <w:lang w:eastAsia="pt-BR"/>
        </w:rPr>
        <w:t>A CSP deverá ser composta pelos seguintes servidores do quadro permanente, sob a presidência do primeiro:</w:t>
      </w:r>
    </w:p>
    <w:p w:rsidR="004463F8" w:rsidRPr="004463F8" w:rsidRDefault="004463F8" w:rsidP="00446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63F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463F8" w:rsidRPr="004463F8" w:rsidRDefault="004463F8" w:rsidP="00446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6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Luciano Dorneles dos Santos,</w:t>
      </w:r>
      <w:r w:rsidRPr="004463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Professor de Ciências, no exercício do cargo de Chefe de Departamento I (matrícula n.º 1195-1);</w:t>
      </w:r>
    </w:p>
    <w:p w:rsidR="004463F8" w:rsidRPr="004463F8" w:rsidRDefault="004463F8" w:rsidP="00446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46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Wesler</w:t>
      </w:r>
      <w:proofErr w:type="spellEnd"/>
      <w:r w:rsidRPr="00446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Cândido da Silva,</w:t>
      </w:r>
      <w:r w:rsidRPr="004463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Assistente Administrativo, no exercício do cargo de Chefe de Departamento I (matrícula n.º 1176-1);</w:t>
      </w:r>
    </w:p>
    <w:p w:rsidR="004463F8" w:rsidRPr="004463F8" w:rsidRDefault="004463F8" w:rsidP="00446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63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Marcos José dos Santos Almeida,</w:t>
      </w:r>
      <w:r w:rsidRPr="004463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Auxiliar da Administração, no exercício do cargo de Chefe de Departamento II (matrícula n.º 2092-1).</w:t>
      </w:r>
    </w:p>
    <w:p w:rsidR="004463F8" w:rsidRPr="004463F8" w:rsidRDefault="004463F8" w:rsidP="004463F8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63F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463F8" w:rsidRPr="004463F8" w:rsidRDefault="004463F8" w:rsidP="00446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63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1.º</w:t>
      </w:r>
      <w:r w:rsidRPr="004463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comissão terá como secretário servidor designado pelo seu presidente, podendo a indicação recair em um de seus membros.</w:t>
      </w:r>
    </w:p>
    <w:p w:rsidR="004463F8" w:rsidRPr="004463F8" w:rsidRDefault="004463F8" w:rsidP="00446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63F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4463F8" w:rsidRPr="004463F8" w:rsidRDefault="004463F8" w:rsidP="00446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63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3. </w:t>
      </w:r>
      <w:r w:rsidRPr="004463F8">
        <w:rPr>
          <w:rFonts w:ascii="Times New Roman" w:eastAsia="Times New Roman" w:hAnsi="Times New Roman" w:cs="Times New Roman"/>
          <w:sz w:val="24"/>
          <w:szCs w:val="24"/>
          <w:lang w:eastAsia="pt-BR"/>
        </w:rPr>
        <w:t>A CSP terá o prazo máximo de 30 (trinta) dias, contados da data da publicação desta, para conclusão da Sindicância e comunicação do resultado à Autoridade Superior, observando no procedimento todo o disposto nos artigos 135 e seguintes do Estatuto dos Servidores Públicos Municipais, bem assim a legislação eleitoral, seja a Lei n.º 9.504/1997, bem como a Resolução TSE n.º 23.370/2011, e demais dispositivos aplicáveis, em especial ao Decreto Municipal n.º 979/2012.</w:t>
      </w:r>
    </w:p>
    <w:p w:rsidR="004463F8" w:rsidRPr="004463F8" w:rsidRDefault="004463F8" w:rsidP="00446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63F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463F8" w:rsidRPr="004463F8" w:rsidRDefault="004463F8" w:rsidP="00446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63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1.º</w:t>
      </w:r>
      <w:r w:rsidRPr="004463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bem cumprir as suas atribuições, a Comissão terá acesso a toda documentação necessária à elucidação dos fatos, bem como deverá colher quaisquer depoimentos e demais provas que entender pertinentes.</w:t>
      </w:r>
    </w:p>
    <w:p w:rsidR="004463F8" w:rsidRPr="004463F8" w:rsidRDefault="004463F8" w:rsidP="00446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63F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463F8" w:rsidRPr="004463F8" w:rsidRDefault="004463F8" w:rsidP="00446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63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2.º</w:t>
      </w:r>
      <w:r w:rsidRPr="004463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Procuradoria Jurídica do Município acompanhará os trabalhos da Comissão de Sindicância visando dar o suporte jurídico necessário para o andamento das investigações.</w:t>
      </w:r>
    </w:p>
    <w:p w:rsidR="004463F8" w:rsidRPr="004463F8" w:rsidRDefault="004463F8" w:rsidP="00446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63F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463F8" w:rsidRPr="004463F8" w:rsidRDefault="004463F8" w:rsidP="00446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63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4.</w:t>
      </w:r>
      <w:r w:rsidRPr="004463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devendo ser comunicada pessoalmente aos servidores nomeados.</w:t>
      </w:r>
    </w:p>
    <w:p w:rsidR="004463F8" w:rsidRPr="004463F8" w:rsidRDefault="004463F8" w:rsidP="00446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63F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463F8" w:rsidRPr="004463F8" w:rsidRDefault="004463F8" w:rsidP="00446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63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IGUATEMI-MS, 27 DE JULHO DE 2012.</w:t>
      </w:r>
    </w:p>
    <w:p w:rsidR="004463F8" w:rsidRPr="004463F8" w:rsidRDefault="004463F8" w:rsidP="00446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63F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463F8" w:rsidRPr="004463F8" w:rsidRDefault="004463F8" w:rsidP="00446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6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4463F8" w:rsidRPr="004463F8" w:rsidRDefault="004463F8" w:rsidP="00446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63F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4463F8" w:rsidRPr="004463F8" w:rsidRDefault="004463F8" w:rsidP="004463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455F" w:rsidRDefault="00B7455F"/>
    <w:sectPr w:rsidR="00B745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F8"/>
    <w:rsid w:val="004463F8"/>
    <w:rsid w:val="00B7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CCE6C-3544-4C3D-BA3D-60A32D4F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9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341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2016-08-12T12:12:00Z</dcterms:created>
  <dcterms:modified xsi:type="dcterms:W3CDTF">2016-08-12T12:13:00Z</dcterms:modified>
</cp:coreProperties>
</file>