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561" w:rsidRPr="00D63561" w:rsidRDefault="00D63561" w:rsidP="00D63561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D6356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PREFEITURA MUNICIPAL DE IGUATEMI</w:t>
      </w:r>
      <w:r w:rsidRPr="00D6356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1.106/2013</w:t>
      </w:r>
    </w:p>
    <w:bookmarkEnd w:id="0"/>
    <w:p w:rsidR="00D63561" w:rsidRPr="00D63561" w:rsidRDefault="00D63561" w:rsidP="00D63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3561" w:rsidRPr="00D63561" w:rsidRDefault="00D63561" w:rsidP="00D63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3561">
        <w:rPr>
          <w:rFonts w:ascii="Times New Roman" w:eastAsia="Times New Roman" w:hAnsi="Times New Roman" w:cs="Times New Roman"/>
          <w:sz w:val="24"/>
          <w:szCs w:val="24"/>
          <w:lang w:eastAsia="pt-BR"/>
        </w:rPr>
        <w:t>“NOMEIA A COORDENAÇÃO MUNICIPAL DE EDUCAÇÃO DE TRÂNSITO E DÁ PROVIDÊNCIAS CORRELATAS”.</w:t>
      </w:r>
    </w:p>
    <w:p w:rsidR="00D63561" w:rsidRPr="00D63561" w:rsidRDefault="00D63561" w:rsidP="00D63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356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3561" w:rsidRPr="00D63561" w:rsidRDefault="00D63561" w:rsidP="00D63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356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D63561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da competência que lhe confere a Lei Orgânica do Município e,</w:t>
      </w:r>
    </w:p>
    <w:p w:rsidR="00D63561" w:rsidRPr="00D63561" w:rsidRDefault="00D63561" w:rsidP="00D63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356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3561" w:rsidRPr="00D63561" w:rsidRDefault="00D63561" w:rsidP="00D63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356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Considerando</w:t>
      </w:r>
      <w:r w:rsidRPr="00D635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disposto na Lei Federal nº 9.503/97 (Código de Trânsito Brasileiro) e Lei Municipal nº 1.576, de 07 de junho de 2010.</w:t>
      </w:r>
    </w:p>
    <w:p w:rsidR="00D63561" w:rsidRPr="00D63561" w:rsidRDefault="00D63561" w:rsidP="00D63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356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3561" w:rsidRPr="00D63561" w:rsidRDefault="00D63561" w:rsidP="00D63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356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D6356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D63561" w:rsidRPr="00D63561" w:rsidRDefault="00D63561" w:rsidP="00D63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356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3561" w:rsidRPr="00D63561" w:rsidRDefault="00D63561" w:rsidP="00D63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356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D635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nomeado para a Coordenação Municipal de Educação de Trânsito, órgão vinculado ao Departamento Municipal de Trânsito e Transporte – </w:t>
      </w:r>
      <w:r w:rsidRPr="00D6356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DEMTRAT</w:t>
      </w:r>
      <w:r w:rsidRPr="00D635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 servidor público municipal </w:t>
      </w:r>
      <w:r w:rsidRPr="00D6356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Marcos José dos Santos Almeida</w:t>
      </w:r>
      <w:r w:rsidRPr="00D63561">
        <w:rPr>
          <w:rFonts w:ascii="Times New Roman" w:eastAsia="Times New Roman" w:hAnsi="Times New Roman" w:cs="Times New Roman"/>
          <w:sz w:val="24"/>
          <w:szCs w:val="24"/>
          <w:lang w:eastAsia="pt-BR"/>
        </w:rPr>
        <w:t>, ocupante do cargo de Chefe de Departamento II.</w:t>
      </w:r>
    </w:p>
    <w:p w:rsidR="00D63561" w:rsidRPr="00D63561" w:rsidRDefault="00D63561" w:rsidP="00D63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356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3561" w:rsidRPr="00D63561" w:rsidRDefault="00D63561" w:rsidP="00D63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356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 1º -</w:t>
      </w:r>
      <w:r w:rsidRPr="00D635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servidor ora nomeado exercerá a função de Coordenador Municipal de Educação de Trânsito, na forma do art. 74, § 1º do Código de Trânsito Brasileiro (CTB) e disposições da Lei nº 1.576/2010.</w:t>
      </w:r>
    </w:p>
    <w:p w:rsidR="00D63561" w:rsidRPr="00D63561" w:rsidRDefault="00D63561" w:rsidP="00D63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356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3561" w:rsidRPr="00D63561" w:rsidRDefault="00D63561" w:rsidP="00D63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356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 2º -</w:t>
      </w:r>
      <w:r w:rsidRPr="00D635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função atribuída na forma deste artigo não será remunerada, considerando-se como serviço público relevante prestado ao Município.</w:t>
      </w:r>
    </w:p>
    <w:p w:rsidR="00D63561" w:rsidRPr="00D63561" w:rsidRDefault="00D63561" w:rsidP="00D63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356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3561" w:rsidRPr="00D63561" w:rsidRDefault="00D63561" w:rsidP="00D63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356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- </w:t>
      </w:r>
      <w:r w:rsidRPr="00D63561">
        <w:rPr>
          <w:rFonts w:ascii="Times New Roman" w:eastAsia="Times New Roman" w:hAnsi="Times New Roman" w:cs="Times New Roman"/>
          <w:sz w:val="24"/>
          <w:szCs w:val="24"/>
          <w:lang w:eastAsia="pt-BR"/>
        </w:rPr>
        <w:t>Este Decreto entra em vigor na data de sua publicação, revogadas as disposições em contrário.</w:t>
      </w:r>
    </w:p>
    <w:p w:rsidR="00D63561" w:rsidRPr="00D63561" w:rsidRDefault="00D63561" w:rsidP="00D63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356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63561" w:rsidRPr="00D63561" w:rsidRDefault="00D63561" w:rsidP="00D63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356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VINTE E UM DIAS DO MÊS DE OUTUBRO DO ANO DE DOIS MIL E TREZE.</w:t>
      </w:r>
    </w:p>
    <w:p w:rsidR="00D63561" w:rsidRPr="00D63561" w:rsidRDefault="00D63561" w:rsidP="00D63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356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D63561" w:rsidRPr="00D63561" w:rsidRDefault="00D63561" w:rsidP="00D63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35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D63561" w:rsidRPr="00D63561" w:rsidRDefault="00D63561" w:rsidP="00D63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3561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D63561" w:rsidRPr="00D63561" w:rsidRDefault="00D63561" w:rsidP="00D635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22D26" w:rsidRDefault="00822D26"/>
    <w:sectPr w:rsidR="00822D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561"/>
    <w:rsid w:val="00822D26"/>
    <w:rsid w:val="00D6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571AB-02BE-4624-9E19-CF1818A48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098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2016-08-12T13:58:00Z</dcterms:created>
  <dcterms:modified xsi:type="dcterms:W3CDTF">2016-08-12T13:59:00Z</dcterms:modified>
</cp:coreProperties>
</file>