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452" w:rsidRPr="009E4452" w:rsidRDefault="009E4452" w:rsidP="009E4452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9E44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9E44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956/2012</w:t>
      </w:r>
    </w:p>
    <w:bookmarkEnd w:id="0"/>
    <w:p w:rsidR="009E4452" w:rsidRPr="009E4452" w:rsidRDefault="009E4452" w:rsidP="009E4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4452" w:rsidRPr="009E4452" w:rsidRDefault="009E4452" w:rsidP="009E4452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4452">
        <w:rPr>
          <w:rFonts w:ascii="Times New Roman" w:eastAsia="Times New Roman" w:hAnsi="Times New Roman" w:cs="Times New Roman"/>
          <w:sz w:val="24"/>
          <w:szCs w:val="24"/>
          <w:lang w:eastAsia="pt-BR"/>
        </w:rPr>
        <w:t>Abre no orçamento vigente crédito adicional suplementar e da outras providências</w:t>
      </w:r>
    </w:p>
    <w:p w:rsidR="009E4452" w:rsidRPr="009E4452" w:rsidRDefault="009E4452" w:rsidP="009E4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445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4452" w:rsidRPr="009E4452" w:rsidRDefault="009E4452" w:rsidP="009E4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44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PREFEITO MUNICIPAL DE IGUATEMI, Sr. José Roberto </w:t>
      </w:r>
      <w:proofErr w:type="spellStart"/>
      <w:r w:rsidRPr="009E4452">
        <w:rPr>
          <w:rFonts w:ascii="Times New Roman" w:eastAsia="Times New Roman" w:hAnsi="Times New Roman" w:cs="Times New Roman"/>
          <w:sz w:val="24"/>
          <w:szCs w:val="24"/>
          <w:lang w:eastAsia="pt-BR"/>
        </w:rPr>
        <w:t>Felippe</w:t>
      </w:r>
      <w:proofErr w:type="spellEnd"/>
      <w:r w:rsidRPr="009E44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Arcoverde, no uso de suas atribuições legais.</w:t>
      </w:r>
    </w:p>
    <w:p w:rsidR="009E4452" w:rsidRPr="009E4452" w:rsidRDefault="009E4452" w:rsidP="009E4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445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4452" w:rsidRPr="009E4452" w:rsidRDefault="009E4452" w:rsidP="009E4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4452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9E4452" w:rsidRPr="009E4452" w:rsidRDefault="009E4452" w:rsidP="009E4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445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4452" w:rsidRPr="009E4452" w:rsidRDefault="009E4452" w:rsidP="009E4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44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Artigo 1º</w:t>
      </w:r>
      <w:r w:rsidRPr="009E44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Fica aberto no orçamento vigente, um crédito adicional suplementar na importância de R$ 101.879,50, distribuídos as seguintes dotações:</w:t>
      </w:r>
    </w:p>
    <w:p w:rsidR="009E4452" w:rsidRPr="009E4452" w:rsidRDefault="009E4452" w:rsidP="009E4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445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4452" w:rsidRPr="009E4452" w:rsidRDefault="009E4452" w:rsidP="009E4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4452">
        <w:rPr>
          <w:rFonts w:ascii="Times New Roman" w:eastAsia="Times New Roman" w:hAnsi="Times New Roman" w:cs="Times New Roman"/>
          <w:sz w:val="24"/>
          <w:szCs w:val="24"/>
          <w:lang w:eastAsia="pt-BR"/>
        </w:rPr>
        <w:t>02 05 00 - SECRETARIA MUNICIPAL DE EDUCAÇÃO</w:t>
      </w:r>
    </w:p>
    <w:p w:rsidR="009E4452" w:rsidRPr="009E4452" w:rsidRDefault="009E4452" w:rsidP="009E4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445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4452" w:rsidRPr="009E4452" w:rsidRDefault="009E4452" w:rsidP="009E4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4452">
        <w:rPr>
          <w:rFonts w:ascii="Times New Roman" w:eastAsia="Times New Roman" w:hAnsi="Times New Roman" w:cs="Times New Roman"/>
          <w:sz w:val="24"/>
          <w:szCs w:val="24"/>
          <w:lang w:eastAsia="pt-BR"/>
        </w:rPr>
        <w:t>67 - 12.361.0006.2008.0000 Gestão das Atividades da Secretaria de Educação 101.879,50</w:t>
      </w:r>
    </w:p>
    <w:p w:rsidR="009E4452" w:rsidRPr="009E4452" w:rsidRDefault="009E4452" w:rsidP="009E4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4452">
        <w:rPr>
          <w:rFonts w:ascii="Times New Roman" w:eastAsia="Times New Roman" w:hAnsi="Times New Roman" w:cs="Times New Roman"/>
          <w:sz w:val="24"/>
          <w:szCs w:val="24"/>
          <w:lang w:eastAsia="pt-BR"/>
        </w:rPr>
        <w:t>4.4.90.52.00 Equipamentos e Material Permanente</w:t>
      </w:r>
    </w:p>
    <w:p w:rsidR="009E4452" w:rsidRPr="009E4452" w:rsidRDefault="009E4452" w:rsidP="009E4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445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4452" w:rsidRPr="009E4452" w:rsidRDefault="009E4452" w:rsidP="009E4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44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Artigo 2º </w:t>
      </w:r>
      <w:r w:rsidRPr="009E4452">
        <w:rPr>
          <w:rFonts w:ascii="Times New Roman" w:eastAsia="Times New Roman" w:hAnsi="Times New Roman" w:cs="Times New Roman"/>
          <w:sz w:val="24"/>
          <w:szCs w:val="24"/>
          <w:lang w:eastAsia="pt-BR"/>
        </w:rPr>
        <w:t>- O crédito aberto na forma do artigo anterior será coberto com recursos provenientes de operação de crédito.</w:t>
      </w:r>
    </w:p>
    <w:p w:rsidR="009E4452" w:rsidRPr="009E4452" w:rsidRDefault="009E4452" w:rsidP="009E4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445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4452" w:rsidRPr="009E4452" w:rsidRDefault="009E4452" w:rsidP="009E4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44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Artigo 3º </w:t>
      </w:r>
      <w:r w:rsidRPr="009E4452">
        <w:rPr>
          <w:rFonts w:ascii="Times New Roman" w:eastAsia="Times New Roman" w:hAnsi="Times New Roman" w:cs="Times New Roman"/>
          <w:sz w:val="24"/>
          <w:szCs w:val="24"/>
          <w:lang w:eastAsia="pt-BR"/>
        </w:rPr>
        <w:t>- Este decreto entra em vigor na data de sua publicação.</w:t>
      </w:r>
    </w:p>
    <w:p w:rsidR="009E4452" w:rsidRPr="009E4452" w:rsidRDefault="009E4452" w:rsidP="009E4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445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4452" w:rsidRPr="009E4452" w:rsidRDefault="009E4452" w:rsidP="009E4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4452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16 de fevereiro de 2012.</w:t>
      </w:r>
    </w:p>
    <w:p w:rsidR="009E4452" w:rsidRPr="009E4452" w:rsidRDefault="009E4452" w:rsidP="009E4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445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4452" w:rsidRPr="009E4452" w:rsidRDefault="009E4452" w:rsidP="009E4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44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9E4452" w:rsidRPr="009E4452" w:rsidRDefault="009E4452" w:rsidP="009E4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4452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55009" w:rsidRDefault="00D55009"/>
    <w:sectPr w:rsidR="00D55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52"/>
    <w:rsid w:val="009E4452"/>
    <w:rsid w:val="00D5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D14B7-51A0-4794-831B-DF77A95F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2016-08-12T15:15:00Z</dcterms:created>
  <dcterms:modified xsi:type="dcterms:W3CDTF">2016-08-12T15:16:00Z</dcterms:modified>
</cp:coreProperties>
</file>