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69F" w:rsidRPr="0014469F" w:rsidRDefault="0014469F" w:rsidP="0014469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14469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14469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107/2016</w:t>
      </w:r>
    </w:p>
    <w:bookmarkEnd w:id="0"/>
    <w:p w:rsidR="0014469F" w:rsidRPr="0014469F" w:rsidRDefault="0014469F" w:rsidP="00144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469F" w:rsidRPr="0014469F" w:rsidRDefault="0014469F" w:rsidP="00144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469F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“CONCEDE LICENÇA PARA TRATAR DE ASSUNTOS PARTICULARES A SERVIDORA QUE ESPECIFICA”.</w:t>
      </w:r>
    </w:p>
    <w:p w:rsidR="0014469F" w:rsidRPr="0014469F" w:rsidRDefault="0014469F" w:rsidP="0014469F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469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4469F" w:rsidRPr="0014469F" w:rsidRDefault="0014469F" w:rsidP="001446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469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14469F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14469F" w:rsidRPr="0014469F" w:rsidRDefault="0014469F" w:rsidP="001446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469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4469F" w:rsidRPr="0014469F" w:rsidRDefault="0014469F" w:rsidP="001446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469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14469F" w:rsidRPr="0014469F" w:rsidRDefault="0014469F" w:rsidP="001446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469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4469F" w:rsidRPr="0014469F" w:rsidRDefault="0014469F" w:rsidP="001446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469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</w:t>
      </w:r>
      <w:r w:rsidRPr="001446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Conceder licença à </w:t>
      </w:r>
      <w:proofErr w:type="spellStart"/>
      <w:proofErr w:type="gramStart"/>
      <w:r w:rsidRPr="0014469F">
        <w:rPr>
          <w:rFonts w:ascii="Times New Roman" w:eastAsia="Times New Roman" w:hAnsi="Times New Roman" w:cs="Times New Roman"/>
          <w:sz w:val="24"/>
          <w:szCs w:val="24"/>
          <w:lang w:eastAsia="pt-BR"/>
        </w:rPr>
        <w:t>servidora,</w:t>
      </w:r>
      <w:r w:rsidRPr="0014469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ANA</w:t>
      </w:r>
      <w:proofErr w:type="spellEnd"/>
      <w:proofErr w:type="gramEnd"/>
      <w:r w:rsidRPr="0014469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LÚCIAPIROLI </w:t>
      </w:r>
      <w:r w:rsidRPr="0014469F">
        <w:rPr>
          <w:rFonts w:ascii="Times New Roman" w:eastAsia="Times New Roman" w:hAnsi="Times New Roman" w:cs="Times New Roman"/>
          <w:sz w:val="24"/>
          <w:szCs w:val="24"/>
          <w:lang w:eastAsia="pt-BR"/>
        </w:rPr>
        <w:t>ocupante do cargo de provimento de Contadora, pelo período de 01 (um) ano, com início em 23 de maio de 2016 e término em 22 de maio de 2017, sem remuneração, para tratar de assuntos de interesse particular, com fulcro no artigo 80, da Lei Complementar Municipal nº 022/2005.</w:t>
      </w:r>
    </w:p>
    <w:p w:rsidR="0014469F" w:rsidRPr="0014469F" w:rsidRDefault="0014469F" w:rsidP="001446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469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4469F" w:rsidRPr="0014469F" w:rsidRDefault="0014469F" w:rsidP="001446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469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14469F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revogadas as disposições em contrário.</w:t>
      </w:r>
    </w:p>
    <w:p w:rsidR="0014469F" w:rsidRPr="0014469F" w:rsidRDefault="0014469F" w:rsidP="001446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469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4469F" w:rsidRPr="0014469F" w:rsidRDefault="0014469F" w:rsidP="001446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469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TRÊS DIAS DO MÊS DE MAIO DO ANO DE DOIS MIL E DEZESSEIS.</w:t>
      </w:r>
    </w:p>
    <w:p w:rsidR="0014469F" w:rsidRPr="0014469F" w:rsidRDefault="0014469F" w:rsidP="001446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469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4469F" w:rsidRPr="0014469F" w:rsidRDefault="0014469F" w:rsidP="00144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46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14469F" w:rsidRPr="0014469F" w:rsidRDefault="0014469F" w:rsidP="001446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469F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CB0A88" w:rsidRDefault="00CB0A88"/>
    <w:sectPr w:rsidR="00CB0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9F"/>
    <w:rsid w:val="0014469F"/>
    <w:rsid w:val="00C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EDB04-A1C2-40D7-8909-45543839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8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794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2016-08-23T12:20:00Z</dcterms:created>
  <dcterms:modified xsi:type="dcterms:W3CDTF">2016-08-23T12:20:00Z</dcterms:modified>
</cp:coreProperties>
</file>