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1E7" w:rsidRPr="002921E7" w:rsidRDefault="002921E7" w:rsidP="002921E7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2921E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2921E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N°175/2016</w:t>
      </w:r>
    </w:p>
    <w:bookmarkEnd w:id="0"/>
    <w:p w:rsidR="002921E7" w:rsidRPr="002921E7" w:rsidRDefault="002921E7" w:rsidP="00292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921E7" w:rsidRPr="002921E7" w:rsidRDefault="002921E7" w:rsidP="002921E7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21E7">
        <w:rPr>
          <w:rFonts w:ascii="Times New Roman" w:eastAsia="Times New Roman" w:hAnsi="Times New Roman" w:cs="Times New Roman"/>
          <w:sz w:val="24"/>
          <w:szCs w:val="24"/>
          <w:lang w:eastAsia="pt-BR"/>
        </w:rPr>
        <w:t>“CONVOCA, EM CARÁTER TEMPORÁRIO, A PROFESSORA QUE ESPECIFICA E DÁ OUTRAS PROVIDÊNCIAS”.</w:t>
      </w:r>
    </w:p>
    <w:p w:rsidR="002921E7" w:rsidRPr="002921E7" w:rsidRDefault="002921E7" w:rsidP="002921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21E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921E7" w:rsidRPr="002921E7" w:rsidRDefault="002921E7" w:rsidP="002921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21E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2921E7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 e em especial as consignadas nos artigos 107 a 113, da Lei Complementar Municipal nº 018/2005 e Parágrafo Único, do artigo 7º, da Lei Complementar Municipal nº 016/2005,</w:t>
      </w:r>
    </w:p>
    <w:p w:rsidR="002921E7" w:rsidRPr="002921E7" w:rsidRDefault="002921E7" w:rsidP="002921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21E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921E7" w:rsidRPr="002921E7" w:rsidRDefault="002921E7" w:rsidP="002921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21E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 E S O L V E:</w:t>
      </w:r>
    </w:p>
    <w:p w:rsidR="002921E7" w:rsidRPr="002921E7" w:rsidRDefault="002921E7" w:rsidP="002921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21E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921E7" w:rsidRPr="002921E7" w:rsidRDefault="002921E7" w:rsidP="002921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21E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 - Convocar a Professora Fabiane Aparecida </w:t>
      </w:r>
      <w:proofErr w:type="spellStart"/>
      <w:r w:rsidRPr="002921E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Ninello</w:t>
      </w:r>
      <w:proofErr w:type="spellEnd"/>
      <w:r w:rsidRPr="002921E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, Nível/Classe A/SUP – II por um período de 25 (vinte e cinco) horas-aulas semanais, no Centro Educacional Professor Salvador Nogueira, com início em 01 de novembro de 2016 e término em 16 de dezembro de 2016.</w:t>
      </w:r>
    </w:p>
    <w:p w:rsidR="002921E7" w:rsidRPr="002921E7" w:rsidRDefault="002921E7" w:rsidP="002921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21E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921E7" w:rsidRPr="002921E7" w:rsidRDefault="002921E7" w:rsidP="002921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21E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 - Atribuir à referida Professora os vencimentos bases e incentivos financeiros estabelecidos na Lei Complementar Municipal nº 016, de 24 de agosto de 2005 e suas alterações posteriores, observados os respectivos níveis de habilitação e carga horária, conforme consta do Anexo de que trata o inciso anterior. </w:t>
      </w:r>
    </w:p>
    <w:p w:rsidR="002921E7" w:rsidRPr="002921E7" w:rsidRDefault="002921E7" w:rsidP="002921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21E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921E7" w:rsidRPr="002921E7" w:rsidRDefault="002921E7" w:rsidP="002921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21E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III - O exercício da jornada de trabalho dos professores convocados por esta portaria obedecerá ao disposto na Resolução N.02 de 06 de janeiro de 2014 da Secretaria Municipal de Educação.</w:t>
      </w:r>
    </w:p>
    <w:p w:rsidR="002921E7" w:rsidRPr="002921E7" w:rsidRDefault="002921E7" w:rsidP="002921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21E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921E7" w:rsidRPr="002921E7" w:rsidRDefault="002921E7" w:rsidP="002921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21E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IV - Esta Portaria entrará em vigor na data de sua publicação, retroagindo seus efeitos a 01 de novembro de 2016, revogadas as disposições em contrário.</w:t>
      </w:r>
    </w:p>
    <w:p w:rsidR="002921E7" w:rsidRPr="002921E7" w:rsidRDefault="002921E7" w:rsidP="002921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21E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921E7" w:rsidRPr="002921E7" w:rsidRDefault="002921E7" w:rsidP="002921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21E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SETE DIA DO MÊS DE NOVEMBRO DO ANO DE DOIS MIL E DEZESSEIS.</w:t>
      </w:r>
    </w:p>
    <w:p w:rsidR="002921E7" w:rsidRPr="002921E7" w:rsidRDefault="002921E7" w:rsidP="002921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21E7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2921E7" w:rsidRPr="002921E7" w:rsidRDefault="002921E7" w:rsidP="002921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21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2921E7" w:rsidRPr="002921E7" w:rsidRDefault="002921E7" w:rsidP="002921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21E7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2921E7" w:rsidRPr="002921E7" w:rsidRDefault="002921E7" w:rsidP="002921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75360" w:rsidRDefault="00175360"/>
    <w:sectPr w:rsidR="001753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E7"/>
    <w:rsid w:val="00175360"/>
    <w:rsid w:val="0029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C522F6-E45B-4AD5-8F2F-E48F2C87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4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2016-12-06T12:01:00Z</dcterms:created>
  <dcterms:modified xsi:type="dcterms:W3CDTF">2016-12-06T12:02:00Z</dcterms:modified>
</cp:coreProperties>
</file>